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EB2" w14:textId="77777777" w:rsidR="001B18E5" w:rsidRDefault="001B18E5" w:rsidP="001B18E5">
      <w:pPr>
        <w:tabs>
          <w:tab w:val="left" w:pos="2580"/>
        </w:tabs>
        <w:jc w:val="center"/>
      </w:pPr>
    </w:p>
    <w:p w14:paraId="41476589" w14:textId="77777777" w:rsidR="00375249" w:rsidRPr="001B18E5" w:rsidRDefault="001B18E5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 w:rsidRPr="001B18E5">
        <w:rPr>
          <w:b/>
        </w:rPr>
        <w:t>PREFEITURA MUNICIPAL DE NITERÓI</w:t>
      </w:r>
    </w:p>
    <w:p w14:paraId="6B0F0E8F" w14:textId="38CE139E" w:rsidR="001B18E5" w:rsidRPr="001B18E5" w:rsidRDefault="00184F5B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SECRETARIA MUNICIPAL DE OBRAS E INFRAESTRUTURA</w:t>
      </w:r>
    </w:p>
    <w:p w14:paraId="3BAE8354" w14:textId="482B9165" w:rsidR="001B18E5" w:rsidRPr="001B18E5" w:rsidRDefault="001B18E5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 w:rsidRPr="001B18E5">
        <w:rPr>
          <w:b/>
        </w:rPr>
        <w:t>COMISSÃ</w:t>
      </w:r>
      <w:r w:rsidR="00AF3797">
        <w:rPr>
          <w:b/>
        </w:rPr>
        <w:t>O</w:t>
      </w:r>
      <w:r w:rsidRPr="001B18E5">
        <w:rPr>
          <w:b/>
        </w:rPr>
        <w:t xml:space="preserve"> ESPECIAL DE LICITAÇÃO</w:t>
      </w:r>
      <w:r w:rsidR="00184F5B">
        <w:rPr>
          <w:b/>
        </w:rPr>
        <w:t xml:space="preserve"> – SMO/UGP/CAF</w:t>
      </w:r>
    </w:p>
    <w:p w14:paraId="30F0FF43" w14:textId="3E265E24" w:rsidR="007D3A8E" w:rsidRDefault="00184F5B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CARTA CONVITE SMO/UGP/</w:t>
      </w:r>
      <w:r w:rsidR="007D3A8E" w:rsidRPr="001B18E5">
        <w:rPr>
          <w:b/>
        </w:rPr>
        <w:t xml:space="preserve">CAF nº </w:t>
      </w:r>
      <w:r w:rsidR="00946FA8">
        <w:rPr>
          <w:b/>
        </w:rPr>
        <w:t>00</w:t>
      </w:r>
      <w:r w:rsidR="009D6E83">
        <w:rPr>
          <w:b/>
        </w:rPr>
        <w:t>2</w:t>
      </w:r>
      <w:r>
        <w:rPr>
          <w:b/>
        </w:rPr>
        <w:t>/2021</w:t>
      </w:r>
    </w:p>
    <w:p w14:paraId="60F65136" w14:textId="3B8A086C" w:rsidR="00D81DFC" w:rsidRPr="001B18E5" w:rsidRDefault="00D81DFC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Processo Administrativo 750003662/2021</w:t>
      </w:r>
    </w:p>
    <w:p w14:paraId="73B1D621" w14:textId="5926CD88" w:rsidR="007D3A8E" w:rsidRDefault="00FB4325" w:rsidP="00FB4325">
      <w:pPr>
        <w:tabs>
          <w:tab w:val="left" w:pos="2580"/>
          <w:tab w:val="left" w:pos="3090"/>
        </w:tabs>
        <w:spacing w:after="0" w:line="240" w:lineRule="auto"/>
        <w:jc w:val="both"/>
      </w:pPr>
      <w:r>
        <w:tab/>
      </w:r>
    </w:p>
    <w:p w14:paraId="0FD4A7E7" w14:textId="4965A53F" w:rsidR="00FB4325" w:rsidRDefault="00FB4325" w:rsidP="00FB4325">
      <w:pPr>
        <w:tabs>
          <w:tab w:val="left" w:pos="2580"/>
          <w:tab w:val="left" w:pos="3090"/>
        </w:tabs>
        <w:spacing w:after="0" w:line="240" w:lineRule="auto"/>
        <w:jc w:val="both"/>
      </w:pPr>
      <w:r w:rsidRPr="00FB4325">
        <w:rPr>
          <w:b/>
          <w:bCs/>
        </w:rPr>
        <w:t>MODALIDAD</w:t>
      </w:r>
      <w:r>
        <w:t xml:space="preserve">E: </w:t>
      </w:r>
      <w:r w:rsidRPr="00FB4325">
        <w:rPr>
          <w:b/>
          <w:bCs/>
        </w:rPr>
        <w:t>CONVITE</w:t>
      </w:r>
      <w:r>
        <w:t xml:space="preserve">, do tipo </w:t>
      </w:r>
      <w:r w:rsidRPr="00FB4325">
        <w:rPr>
          <w:b/>
          <w:bCs/>
        </w:rPr>
        <w:t>Menor Preço</w:t>
      </w:r>
      <w:r w:rsidR="009D6E83">
        <w:rPr>
          <w:b/>
          <w:bCs/>
        </w:rPr>
        <w:t xml:space="preserve"> Global</w:t>
      </w:r>
      <w:r>
        <w:t>.</w:t>
      </w:r>
    </w:p>
    <w:p w14:paraId="26BCBD96" w14:textId="49A460AB" w:rsidR="004B0AD4" w:rsidRDefault="007D3A8E" w:rsidP="004B0AD4">
      <w:pPr>
        <w:numPr>
          <w:ilvl w:val="12"/>
          <w:numId w:val="0"/>
        </w:numPr>
        <w:spacing w:after="0"/>
        <w:jc w:val="both"/>
        <w:rPr>
          <w:szCs w:val="24"/>
        </w:rPr>
      </w:pPr>
      <w:r w:rsidRPr="001B18E5">
        <w:rPr>
          <w:b/>
        </w:rPr>
        <w:t>OBJETO</w:t>
      </w:r>
      <w:r w:rsidR="004B0AD4">
        <w:rPr>
          <w:b/>
        </w:rPr>
        <w:t xml:space="preserve">: </w:t>
      </w:r>
      <w:r w:rsidR="004B0AD4">
        <w:rPr>
          <w:szCs w:val="24"/>
        </w:rPr>
        <w:t xml:space="preserve">contratação de empresa </w:t>
      </w:r>
      <w:r w:rsidR="009D6E83">
        <w:rPr>
          <w:szCs w:val="24"/>
        </w:rPr>
        <w:t>especializada na prestação de serviços de engenharia para a elaboração de Projeto Básico para a estabilização estrutura</w:t>
      </w:r>
      <w:r w:rsidR="00517275">
        <w:rPr>
          <w:szCs w:val="24"/>
        </w:rPr>
        <w:t>l</w:t>
      </w:r>
      <w:r w:rsidR="009D6E83">
        <w:rPr>
          <w:szCs w:val="24"/>
        </w:rPr>
        <w:t xml:space="preserve"> definitiva do Túnel do Ti</w:t>
      </w:r>
      <w:r w:rsidR="00517275">
        <w:rPr>
          <w:szCs w:val="24"/>
        </w:rPr>
        <w:t>b</w:t>
      </w:r>
      <w:r w:rsidR="009D6E83">
        <w:rPr>
          <w:szCs w:val="24"/>
        </w:rPr>
        <w:t xml:space="preserve">au, contendo metodologia detalhada, </w:t>
      </w:r>
      <w:r w:rsidR="00517275">
        <w:rPr>
          <w:szCs w:val="24"/>
        </w:rPr>
        <w:t>estimativa</w:t>
      </w:r>
      <w:r w:rsidR="009D6E83">
        <w:rPr>
          <w:szCs w:val="24"/>
        </w:rPr>
        <w:t xml:space="preserve"> de custo e prazo de obra e tudo mais concernente à etapa de Projeto </w:t>
      </w:r>
      <w:r w:rsidR="00BA6C2B">
        <w:rPr>
          <w:szCs w:val="24"/>
        </w:rPr>
        <w:t>Básico, inserido</w:t>
      </w:r>
      <w:r w:rsidR="00517275">
        <w:rPr>
          <w:szCs w:val="24"/>
        </w:rPr>
        <w:t xml:space="preserve"> no Programa Região Oceânica Sustentável (PRO Sustentável) especificados e quantifcad0s na forma do Termo de Referência, Anexo I do Edital.</w:t>
      </w:r>
    </w:p>
    <w:p w14:paraId="64161123" w14:textId="33236697" w:rsidR="007D3A8E" w:rsidRDefault="007D3A8E" w:rsidP="001C26FE">
      <w:pPr>
        <w:tabs>
          <w:tab w:val="left" w:pos="2580"/>
        </w:tabs>
        <w:spacing w:after="0" w:line="240" w:lineRule="auto"/>
        <w:jc w:val="both"/>
      </w:pPr>
      <w:r w:rsidRPr="001B18E5">
        <w:rPr>
          <w:b/>
        </w:rPr>
        <w:t>DATA, HORA E LOCAL</w:t>
      </w:r>
      <w:r>
        <w:t xml:space="preserve">: Dia </w:t>
      </w:r>
      <w:r w:rsidR="00A67EBC">
        <w:t>23</w:t>
      </w:r>
      <w:r w:rsidR="00517275">
        <w:t>/12</w:t>
      </w:r>
      <w:r w:rsidR="009733C5">
        <w:t>/202</w:t>
      </w:r>
      <w:r w:rsidR="000060FF">
        <w:t>1</w:t>
      </w:r>
      <w:r>
        <w:t>, à 10:00 (dez) horas, na Rua Coronel Gomes Machado, 258 – Centro – Niterói – RJ.</w:t>
      </w:r>
    </w:p>
    <w:p w14:paraId="3D9C5E5B" w14:textId="69C08A8F" w:rsidR="007D3A8E" w:rsidRDefault="007D3A8E" w:rsidP="001C26FE">
      <w:pPr>
        <w:tabs>
          <w:tab w:val="left" w:pos="2580"/>
        </w:tabs>
        <w:spacing w:after="0" w:line="240" w:lineRule="auto"/>
        <w:jc w:val="both"/>
      </w:pPr>
      <w:r w:rsidRPr="001B18E5">
        <w:rPr>
          <w:b/>
        </w:rPr>
        <w:t>CONDIÇÕES DE PARTICIPAÇÃO</w:t>
      </w:r>
      <w:r>
        <w:t xml:space="preserve">: </w:t>
      </w:r>
      <w:r w:rsidR="000060FF">
        <w:t xml:space="preserve">Poderão participar desta licitação empresas especializadas cujo objeto social contenha atividades compatíveis com o objeto desta licitação, cadastradas ou  não, escolhidas e convidadas em número mínimo de 3 (três) pela unidade administrativa, e as </w:t>
      </w:r>
      <w:r w:rsidR="00FB4325">
        <w:t>demais</w:t>
      </w:r>
      <w:r w:rsidR="000060FF">
        <w:t xml:space="preserve"> cadastradas na corresponde especialidade que manifestem seu interesse com antecedência de até 24 (vinte e quatro) horas da apresentação das propostas, observadas a necessária </w:t>
      </w:r>
      <w:r w:rsidR="00FB4325">
        <w:t>qualificação</w:t>
      </w:r>
      <w:r w:rsidR="000060FF">
        <w:t xml:space="preserve"> e que satisfaçam  todas as </w:t>
      </w:r>
      <w:r w:rsidR="00FB4325">
        <w:t>exigências</w:t>
      </w:r>
      <w:r w:rsidR="000060FF">
        <w:t xml:space="preserve"> deste Edital.</w:t>
      </w:r>
    </w:p>
    <w:p w14:paraId="32DC9F74" w14:textId="20CAD42E" w:rsidR="007D3A8E" w:rsidRDefault="007D3A8E" w:rsidP="001C26FE">
      <w:pPr>
        <w:tabs>
          <w:tab w:val="left" w:pos="2580"/>
        </w:tabs>
        <w:spacing w:after="0" w:line="240" w:lineRule="auto"/>
        <w:jc w:val="both"/>
      </w:pPr>
      <w:r w:rsidRPr="001B18E5">
        <w:rPr>
          <w:b/>
        </w:rPr>
        <w:t>VALOR</w:t>
      </w:r>
      <w:r>
        <w:t xml:space="preserve">: O valor máximo estimado de R$ </w:t>
      </w:r>
      <w:r w:rsidR="00517275">
        <w:rPr>
          <w:bCs/>
        </w:rPr>
        <w:t>329.500,00</w:t>
      </w:r>
      <w:r w:rsidR="004B0AD4" w:rsidRPr="004B0AD4">
        <w:rPr>
          <w:bCs/>
        </w:rPr>
        <w:t xml:space="preserve"> (</w:t>
      </w:r>
      <w:r w:rsidR="00517275">
        <w:rPr>
          <w:bCs/>
        </w:rPr>
        <w:t>trezentos e</w:t>
      </w:r>
      <w:r w:rsidR="004B0AD4" w:rsidRPr="004B0AD4">
        <w:rPr>
          <w:bCs/>
        </w:rPr>
        <w:t xml:space="preserve"> </w:t>
      </w:r>
      <w:r w:rsidR="00517275">
        <w:rPr>
          <w:bCs/>
        </w:rPr>
        <w:t xml:space="preserve">vinte e nove </w:t>
      </w:r>
      <w:r w:rsidR="004B0AD4" w:rsidRPr="004B0AD4">
        <w:rPr>
          <w:bCs/>
        </w:rPr>
        <w:t>mil</w:t>
      </w:r>
      <w:r w:rsidR="00517275">
        <w:rPr>
          <w:bCs/>
        </w:rPr>
        <w:t xml:space="preserve"> e quinhentos</w:t>
      </w:r>
      <w:r w:rsidR="004B0AD4" w:rsidRPr="004B0AD4">
        <w:rPr>
          <w:bCs/>
        </w:rPr>
        <w:t xml:space="preserve"> reais).</w:t>
      </w:r>
    </w:p>
    <w:p w14:paraId="54DDE92D" w14:textId="6FED2AC1" w:rsidR="007D3A8E" w:rsidRDefault="007D3A8E" w:rsidP="001C26FE">
      <w:pPr>
        <w:tabs>
          <w:tab w:val="left" w:pos="2580"/>
        </w:tabs>
        <w:spacing w:after="0" w:line="240" w:lineRule="auto"/>
        <w:jc w:val="both"/>
      </w:pPr>
      <w:r w:rsidRPr="001B18E5">
        <w:rPr>
          <w:b/>
        </w:rPr>
        <w:t>EDITAL e INFOR</w:t>
      </w:r>
      <w:r w:rsidR="001B18E5" w:rsidRPr="001B18E5">
        <w:rPr>
          <w:b/>
        </w:rPr>
        <w:t>MAÇÕES</w:t>
      </w:r>
      <w:r w:rsidR="001B18E5">
        <w:t xml:space="preserve">: o Edital e minuta contratual poderão ser consultados no site </w:t>
      </w:r>
      <w:hyperlink r:id="rId8" w:history="1">
        <w:r w:rsidR="001B18E5" w:rsidRPr="009E334D">
          <w:rPr>
            <w:rStyle w:val="Hyperlink"/>
          </w:rPr>
          <w:t>www.niteroi.rj.gov.br</w:t>
        </w:r>
      </w:hyperlink>
      <w:r w:rsidR="001B18E5">
        <w:t xml:space="preserve"> </w:t>
      </w:r>
      <w:r w:rsidR="00B00D5A">
        <w:t>e</w:t>
      </w:r>
      <w:r w:rsidR="001B18E5">
        <w:t xml:space="preserve"> </w:t>
      </w:r>
      <w:r w:rsidR="00B00D5A">
        <w:t>informações adicionais poderão ser solicitad</w:t>
      </w:r>
      <w:r w:rsidR="00D3188A">
        <w:t>a</w:t>
      </w:r>
      <w:r w:rsidR="00B00D5A">
        <w:t xml:space="preserve">s através do correio eletrônico </w:t>
      </w:r>
      <w:hyperlink r:id="rId9" w:history="1">
        <w:r w:rsidR="00B00D5A" w:rsidRPr="008926DF">
          <w:rPr>
            <w:rStyle w:val="Hyperlink"/>
          </w:rPr>
          <w:t>ugpcaf.niteroi@gmail.com</w:t>
        </w:r>
      </w:hyperlink>
      <w:r w:rsidR="00B00D5A">
        <w:t xml:space="preserve">. </w:t>
      </w:r>
    </w:p>
    <w:p w14:paraId="788E1FA0" w14:textId="7F604484" w:rsidR="000770E9" w:rsidRDefault="000770E9" w:rsidP="001C26FE">
      <w:pPr>
        <w:tabs>
          <w:tab w:val="left" w:pos="2580"/>
        </w:tabs>
        <w:spacing w:after="0" w:line="240" w:lineRule="auto"/>
        <w:jc w:val="both"/>
      </w:pPr>
    </w:p>
    <w:p w14:paraId="2B3184D9" w14:textId="25C24D47" w:rsidR="000770E9" w:rsidRDefault="000770E9" w:rsidP="001C26FE">
      <w:pPr>
        <w:tabs>
          <w:tab w:val="left" w:pos="2580"/>
        </w:tabs>
        <w:spacing w:after="0" w:line="240" w:lineRule="auto"/>
        <w:jc w:val="both"/>
      </w:pPr>
    </w:p>
    <w:p w14:paraId="2A1B6B78" w14:textId="77777777" w:rsidR="000770E9" w:rsidRDefault="000770E9" w:rsidP="001C26FE">
      <w:pPr>
        <w:tabs>
          <w:tab w:val="left" w:pos="2580"/>
        </w:tabs>
        <w:spacing w:after="0" w:line="240" w:lineRule="auto"/>
        <w:jc w:val="both"/>
      </w:pPr>
    </w:p>
    <w:p w14:paraId="60473A7D" w14:textId="77777777" w:rsidR="001C26FE" w:rsidRDefault="001C26FE" w:rsidP="001B18E5">
      <w:pPr>
        <w:tabs>
          <w:tab w:val="left" w:pos="2580"/>
        </w:tabs>
        <w:spacing w:after="0" w:line="240" w:lineRule="auto"/>
        <w:jc w:val="center"/>
      </w:pPr>
    </w:p>
    <w:p w14:paraId="279BB0C4" w14:textId="7ECDCF49" w:rsidR="001B18E5" w:rsidRDefault="00B00D5A" w:rsidP="001B18E5">
      <w:pPr>
        <w:tabs>
          <w:tab w:val="left" w:pos="2580"/>
        </w:tabs>
        <w:spacing w:after="0" w:line="240" w:lineRule="auto"/>
        <w:jc w:val="center"/>
      </w:pPr>
      <w:r>
        <w:t>N</w:t>
      </w:r>
      <w:r w:rsidR="001B18E5">
        <w:t xml:space="preserve">iterói, </w:t>
      </w:r>
      <w:r w:rsidR="00A67EBC">
        <w:t>13</w:t>
      </w:r>
      <w:r>
        <w:t xml:space="preserve"> </w:t>
      </w:r>
      <w:r w:rsidR="001B18E5">
        <w:t xml:space="preserve">de </w:t>
      </w:r>
      <w:r w:rsidR="00517275">
        <w:t>novembro</w:t>
      </w:r>
      <w:r w:rsidR="001B18E5">
        <w:t xml:space="preserve"> de 20</w:t>
      </w:r>
      <w:r>
        <w:t>2</w:t>
      </w:r>
      <w:r w:rsidR="00FB4325">
        <w:t>1</w:t>
      </w:r>
    </w:p>
    <w:p w14:paraId="1AD92380" w14:textId="77777777" w:rsidR="001B18E5" w:rsidRDefault="001B18E5" w:rsidP="001B18E5">
      <w:pPr>
        <w:tabs>
          <w:tab w:val="left" w:pos="2580"/>
        </w:tabs>
        <w:spacing w:after="0" w:line="240" w:lineRule="auto"/>
        <w:jc w:val="center"/>
      </w:pPr>
      <w:r>
        <w:t>LINCOLN THOMAZ DA SILVEIRA</w:t>
      </w:r>
    </w:p>
    <w:p w14:paraId="1733A63E" w14:textId="75B18E7F" w:rsidR="001B18E5" w:rsidRDefault="001B18E5" w:rsidP="001B18E5">
      <w:pPr>
        <w:tabs>
          <w:tab w:val="left" w:pos="2580"/>
        </w:tabs>
        <w:spacing w:after="0" w:line="240" w:lineRule="auto"/>
        <w:jc w:val="center"/>
      </w:pPr>
      <w:r>
        <w:t>Presidente da CEL</w:t>
      </w:r>
      <w:r w:rsidR="00FB4325">
        <w:t>-SMO/UGP/CAF</w:t>
      </w:r>
    </w:p>
    <w:p w14:paraId="337D499A" w14:textId="77777777" w:rsidR="001B18E5" w:rsidRDefault="001B18E5" w:rsidP="001B18E5">
      <w:pPr>
        <w:tabs>
          <w:tab w:val="left" w:pos="2580"/>
        </w:tabs>
        <w:jc w:val="center"/>
      </w:pPr>
    </w:p>
    <w:p w14:paraId="687D71CF" w14:textId="77777777" w:rsidR="001B18E5" w:rsidRDefault="001B18E5" w:rsidP="007D3A8E">
      <w:pPr>
        <w:tabs>
          <w:tab w:val="left" w:pos="2580"/>
        </w:tabs>
        <w:jc w:val="both"/>
      </w:pPr>
    </w:p>
    <w:p w14:paraId="2F83FC60" w14:textId="77777777" w:rsidR="00D1673E" w:rsidRDefault="00D1673E" w:rsidP="00BA2D4D">
      <w:pPr>
        <w:tabs>
          <w:tab w:val="left" w:pos="2580"/>
        </w:tabs>
        <w:jc w:val="both"/>
      </w:pPr>
    </w:p>
    <w:p w14:paraId="7575B11C" w14:textId="77777777" w:rsidR="00D1673E" w:rsidRDefault="00D1673E" w:rsidP="00BA2D4D">
      <w:pPr>
        <w:tabs>
          <w:tab w:val="left" w:pos="2580"/>
        </w:tabs>
        <w:jc w:val="both"/>
      </w:pPr>
    </w:p>
    <w:sectPr w:rsidR="00D1673E" w:rsidSect="007479EB">
      <w:headerReference w:type="default" r:id="rId10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2D61" w14:textId="77777777" w:rsidR="00495B3C" w:rsidRDefault="00495B3C" w:rsidP="00001776">
      <w:pPr>
        <w:spacing w:after="0" w:line="240" w:lineRule="auto"/>
      </w:pPr>
      <w:r>
        <w:separator/>
      </w:r>
    </w:p>
  </w:endnote>
  <w:endnote w:type="continuationSeparator" w:id="0">
    <w:p w14:paraId="5A7CC9F1" w14:textId="77777777" w:rsidR="00495B3C" w:rsidRDefault="00495B3C" w:rsidP="0000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1EF5" w14:textId="77777777" w:rsidR="00495B3C" w:rsidRDefault="00495B3C" w:rsidP="00001776">
      <w:pPr>
        <w:spacing w:after="0" w:line="240" w:lineRule="auto"/>
      </w:pPr>
      <w:r>
        <w:separator/>
      </w:r>
    </w:p>
  </w:footnote>
  <w:footnote w:type="continuationSeparator" w:id="0">
    <w:p w14:paraId="10B622D6" w14:textId="77777777" w:rsidR="00495B3C" w:rsidRDefault="00495B3C" w:rsidP="0000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A3A4" w14:textId="77777777" w:rsidR="00D1673E" w:rsidRDefault="001C26FE" w:rsidP="00D1673E">
    <w:pPr>
      <w:pStyle w:val="Cabealho"/>
      <w:tabs>
        <w:tab w:val="left" w:pos="210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08568" wp14:editId="622F60A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476375" cy="4667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D17BA" w14:textId="66FD46E1" w:rsidR="00D1673E" w:rsidRDefault="00D85D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9513E3" wp14:editId="7F3D3602">
                                <wp:extent cx="1116330" cy="366395"/>
                                <wp:effectExtent l="0" t="0" r="762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6330" cy="366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085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116.2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" filled="f" stroked="f">
              <v:textbox>
                <w:txbxContent>
                  <w:p w14:paraId="3AED17BA" w14:textId="66FD46E1" w:rsidR="00D1673E" w:rsidRDefault="00D85D1A">
                    <w:r>
                      <w:rPr>
                        <w:noProof/>
                      </w:rPr>
                      <w:drawing>
                        <wp:inline distT="0" distB="0" distL="0" distR="0" wp14:anchorId="1D9513E3" wp14:editId="7F3D3602">
                          <wp:extent cx="1116330" cy="366395"/>
                          <wp:effectExtent l="0" t="0" r="762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6330" cy="366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673E">
      <w:tab/>
    </w:r>
  </w:p>
  <w:p w14:paraId="6012767C" w14:textId="77777777" w:rsidR="00D1673E" w:rsidRDefault="00D1673E" w:rsidP="00D1673E">
    <w:pPr>
      <w:pStyle w:val="Cabealho"/>
      <w:tabs>
        <w:tab w:val="left" w:pos="2100"/>
      </w:tabs>
    </w:pPr>
  </w:p>
  <w:p w14:paraId="3F585DD2" w14:textId="77777777" w:rsidR="00001776" w:rsidRDefault="00D1673E" w:rsidP="00D1673E">
    <w:pPr>
      <w:pStyle w:val="Cabealho"/>
      <w:tabs>
        <w:tab w:val="left" w:pos="2100"/>
      </w:tabs>
    </w:pPr>
    <w:r>
      <w:tab/>
    </w:r>
  </w:p>
  <w:tbl>
    <w:tblPr>
      <w:tblW w:w="93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9"/>
      <w:gridCol w:w="2504"/>
      <w:gridCol w:w="1941"/>
      <w:gridCol w:w="1869"/>
    </w:tblGrid>
    <w:tr w:rsidR="002D4AEE" w:rsidRPr="00CE288C" w14:paraId="2A22E817" w14:textId="77777777" w:rsidTr="00D85D1A">
      <w:trPr>
        <w:jc w:val="center"/>
      </w:trPr>
      <w:tc>
        <w:tcPr>
          <w:tcW w:w="2830" w:type="dxa"/>
        </w:tcPr>
        <w:p w14:paraId="3C1414E9" w14:textId="390A5C42" w:rsidR="002D4AEE" w:rsidRPr="00CE288C" w:rsidRDefault="002D4AEE" w:rsidP="00316D4F">
          <w:pPr>
            <w:rPr>
              <w:rFonts w:ascii="Comic Sans MS" w:hAnsi="Comic Sans MS"/>
              <w:b/>
              <w:bCs/>
              <w:color w:val="333399"/>
            </w:rPr>
          </w:pPr>
          <w:r w:rsidRPr="00CE288C">
            <w:rPr>
              <w:rFonts w:ascii="Comic Sans MS" w:hAnsi="Comic Sans MS"/>
              <w:b/>
              <w:bCs/>
              <w:color w:val="333399"/>
            </w:rPr>
            <w:t>Processo:</w:t>
          </w:r>
          <w:r w:rsidR="00D85D1A">
            <w:rPr>
              <w:rFonts w:ascii="Comic Sans MS" w:hAnsi="Comic Sans MS"/>
              <w:b/>
              <w:bCs/>
              <w:color w:val="333399"/>
            </w:rPr>
            <w:t>75000</w:t>
          </w:r>
          <w:r w:rsidR="009D6E83">
            <w:rPr>
              <w:rFonts w:ascii="Comic Sans MS" w:hAnsi="Comic Sans MS"/>
              <w:b/>
              <w:bCs/>
              <w:color w:val="333399"/>
            </w:rPr>
            <w:t>3662</w:t>
          </w:r>
          <w:r w:rsidR="00D85D1A">
            <w:rPr>
              <w:rFonts w:ascii="Comic Sans MS" w:hAnsi="Comic Sans MS"/>
              <w:b/>
              <w:bCs/>
              <w:color w:val="333399"/>
            </w:rPr>
            <w:t>/2021</w:t>
          </w:r>
        </w:p>
      </w:tc>
      <w:tc>
        <w:tcPr>
          <w:tcW w:w="2565" w:type="dxa"/>
        </w:tcPr>
        <w:p w14:paraId="6972FD64" w14:textId="7B5D9655" w:rsidR="002D4AEE" w:rsidRPr="00CE288C" w:rsidRDefault="00D85D1A" w:rsidP="00316D4F">
          <w:pPr>
            <w:rPr>
              <w:rFonts w:ascii="Comic Sans MS" w:hAnsi="Comic Sans MS"/>
              <w:b/>
              <w:bCs/>
              <w:color w:val="333399"/>
            </w:rPr>
          </w:pPr>
          <w:r>
            <w:rPr>
              <w:rFonts w:ascii="Comic Sans MS" w:hAnsi="Comic Sans MS"/>
              <w:b/>
              <w:bCs/>
              <w:color w:val="333399"/>
            </w:rPr>
            <w:t xml:space="preserve">Data: </w:t>
          </w:r>
          <w:r w:rsidR="009D6E83">
            <w:rPr>
              <w:rFonts w:ascii="Comic Sans MS" w:hAnsi="Comic Sans MS"/>
              <w:b/>
              <w:bCs/>
              <w:color w:val="333399"/>
            </w:rPr>
            <w:t>19/08</w:t>
          </w:r>
          <w:r>
            <w:rPr>
              <w:rFonts w:ascii="Comic Sans MS" w:hAnsi="Comic Sans MS"/>
              <w:b/>
              <w:bCs/>
              <w:color w:val="333399"/>
            </w:rPr>
            <w:t>/2021</w:t>
          </w:r>
        </w:p>
      </w:tc>
      <w:tc>
        <w:tcPr>
          <w:tcW w:w="1994" w:type="dxa"/>
        </w:tcPr>
        <w:p w14:paraId="7B6FE1DB" w14:textId="77777777" w:rsidR="002D4AEE" w:rsidRPr="00CE288C" w:rsidRDefault="002D4AEE" w:rsidP="00F63C1C">
          <w:pPr>
            <w:rPr>
              <w:rFonts w:ascii="Comic Sans MS" w:hAnsi="Comic Sans MS"/>
              <w:b/>
              <w:bCs/>
              <w:color w:val="333399"/>
            </w:rPr>
          </w:pPr>
          <w:r>
            <w:rPr>
              <w:rFonts w:ascii="Comic Sans MS" w:hAnsi="Comic Sans MS"/>
              <w:b/>
              <w:bCs/>
              <w:color w:val="333399"/>
            </w:rPr>
            <w:t>Rubrica</w:t>
          </w:r>
          <w:r w:rsidRPr="00CE288C">
            <w:rPr>
              <w:rFonts w:ascii="Comic Sans MS" w:hAnsi="Comic Sans MS"/>
              <w:b/>
              <w:bCs/>
              <w:color w:val="333399"/>
            </w:rPr>
            <w:t>:</w:t>
          </w:r>
        </w:p>
      </w:tc>
      <w:tc>
        <w:tcPr>
          <w:tcW w:w="1924" w:type="dxa"/>
        </w:tcPr>
        <w:p w14:paraId="0E388A6B" w14:textId="77777777" w:rsidR="002D4AEE" w:rsidRPr="00CE288C" w:rsidRDefault="002D4AEE" w:rsidP="00316D4F">
          <w:pPr>
            <w:rPr>
              <w:rFonts w:ascii="Comic Sans MS" w:hAnsi="Comic Sans MS"/>
              <w:b/>
              <w:bCs/>
              <w:color w:val="333399"/>
            </w:rPr>
          </w:pPr>
          <w:r w:rsidRPr="00CE288C">
            <w:rPr>
              <w:rFonts w:ascii="Comic Sans MS" w:hAnsi="Comic Sans MS"/>
              <w:b/>
              <w:bCs/>
              <w:color w:val="333399"/>
            </w:rPr>
            <w:t>Nº Folhas:</w:t>
          </w:r>
        </w:p>
      </w:tc>
    </w:tr>
  </w:tbl>
  <w:p w14:paraId="182E7D32" w14:textId="77777777" w:rsidR="002D4AEE" w:rsidRDefault="002D4AEE" w:rsidP="007479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71D"/>
    <w:multiLevelType w:val="hybridMultilevel"/>
    <w:tmpl w:val="E0908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846"/>
    <w:multiLevelType w:val="hybridMultilevel"/>
    <w:tmpl w:val="56103B40"/>
    <w:lvl w:ilvl="0" w:tplc="75EA2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76"/>
    <w:rsid w:val="00000D4C"/>
    <w:rsid w:val="00001776"/>
    <w:rsid w:val="000060FF"/>
    <w:rsid w:val="0004673F"/>
    <w:rsid w:val="000770E9"/>
    <w:rsid w:val="000A0851"/>
    <w:rsid w:val="000E0147"/>
    <w:rsid w:val="000F746F"/>
    <w:rsid w:val="0010597B"/>
    <w:rsid w:val="00117B15"/>
    <w:rsid w:val="0017668C"/>
    <w:rsid w:val="00184F5B"/>
    <w:rsid w:val="001B18E5"/>
    <w:rsid w:val="001C26FE"/>
    <w:rsid w:val="00262DBA"/>
    <w:rsid w:val="002876D9"/>
    <w:rsid w:val="00294129"/>
    <w:rsid w:val="002D4AEE"/>
    <w:rsid w:val="002D6F2B"/>
    <w:rsid w:val="00316D4F"/>
    <w:rsid w:val="00375249"/>
    <w:rsid w:val="003C19CA"/>
    <w:rsid w:val="003D4689"/>
    <w:rsid w:val="004763CE"/>
    <w:rsid w:val="00492A0D"/>
    <w:rsid w:val="00495B3C"/>
    <w:rsid w:val="004B0AD4"/>
    <w:rsid w:val="004D7931"/>
    <w:rsid w:val="00507D2E"/>
    <w:rsid w:val="0051160E"/>
    <w:rsid w:val="00517275"/>
    <w:rsid w:val="00520C7C"/>
    <w:rsid w:val="00550F72"/>
    <w:rsid w:val="00582536"/>
    <w:rsid w:val="005F2A1A"/>
    <w:rsid w:val="006074D1"/>
    <w:rsid w:val="00636466"/>
    <w:rsid w:val="00664F25"/>
    <w:rsid w:val="006C60D7"/>
    <w:rsid w:val="007479EB"/>
    <w:rsid w:val="007A6613"/>
    <w:rsid w:val="007D3A8E"/>
    <w:rsid w:val="00816E04"/>
    <w:rsid w:val="008B24CF"/>
    <w:rsid w:val="009448C8"/>
    <w:rsid w:val="00946FA8"/>
    <w:rsid w:val="009733C5"/>
    <w:rsid w:val="009D6E83"/>
    <w:rsid w:val="00A13D8B"/>
    <w:rsid w:val="00A140C8"/>
    <w:rsid w:val="00A454BE"/>
    <w:rsid w:val="00A67EBC"/>
    <w:rsid w:val="00A71F2C"/>
    <w:rsid w:val="00A96279"/>
    <w:rsid w:val="00AC43A8"/>
    <w:rsid w:val="00AF07A3"/>
    <w:rsid w:val="00AF3797"/>
    <w:rsid w:val="00B00D5A"/>
    <w:rsid w:val="00B870A8"/>
    <w:rsid w:val="00BA2D4D"/>
    <w:rsid w:val="00BA6C2B"/>
    <w:rsid w:val="00BC6DE1"/>
    <w:rsid w:val="00C03D44"/>
    <w:rsid w:val="00C45B6E"/>
    <w:rsid w:val="00C6723D"/>
    <w:rsid w:val="00D14381"/>
    <w:rsid w:val="00D1673E"/>
    <w:rsid w:val="00D3188A"/>
    <w:rsid w:val="00D81DFC"/>
    <w:rsid w:val="00D85D1A"/>
    <w:rsid w:val="00DC2C35"/>
    <w:rsid w:val="00E00515"/>
    <w:rsid w:val="00E006DE"/>
    <w:rsid w:val="00F60EB9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70F31"/>
  <w15:docId w15:val="{5A5E449F-A257-44C3-BCA9-A6A7B21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776"/>
  </w:style>
  <w:style w:type="paragraph" w:styleId="Rodap">
    <w:name w:val="footer"/>
    <w:basedOn w:val="Normal"/>
    <w:link w:val="Rodap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776"/>
  </w:style>
  <w:style w:type="paragraph" w:styleId="Textodebalo">
    <w:name w:val="Balloon Text"/>
    <w:basedOn w:val="Normal"/>
    <w:link w:val="TextodebaloChar"/>
    <w:uiPriority w:val="99"/>
    <w:semiHidden/>
    <w:unhideWhenUsed/>
    <w:rsid w:val="0000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7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D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18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0D5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172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72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72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2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pcaf.nitero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0470-C47B-4C5A-AAFD-C803ED2D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Baptista</dc:creator>
  <cp:lastModifiedBy>SAINT CLAIR GIACOBBO</cp:lastModifiedBy>
  <cp:revision>3</cp:revision>
  <cp:lastPrinted>2021-11-26T14:37:00Z</cp:lastPrinted>
  <dcterms:created xsi:type="dcterms:W3CDTF">2021-12-13T13:45:00Z</dcterms:created>
  <dcterms:modified xsi:type="dcterms:W3CDTF">2021-12-13T13:47:00Z</dcterms:modified>
</cp:coreProperties>
</file>